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8316D" w14:textId="77777777" w:rsidR="005177DB" w:rsidRDefault="009A75DC">
      <w:pPr>
        <w:rPr>
          <w:rFonts w:asciiTheme="majorHAnsi" w:hAnsiTheme="majorHAnsi" w:cstheme="majorHAnsi"/>
        </w:rPr>
      </w:pPr>
      <w:r w:rsidRPr="005F7E52">
        <w:rPr>
          <w:rFonts w:asciiTheme="majorHAnsi" w:hAnsiTheme="majorHAnsi" w:cstheme="majorHAnsi"/>
        </w:rPr>
        <w:t xml:space="preserve">February 7, 2021 </w:t>
      </w:r>
    </w:p>
    <w:p w14:paraId="6C215AE3" w14:textId="5DB9FB53" w:rsidR="00A07909" w:rsidRPr="005F7E52" w:rsidRDefault="005177DB">
      <w:pPr>
        <w:rPr>
          <w:rFonts w:asciiTheme="majorHAnsi" w:hAnsiTheme="majorHAnsi" w:cstheme="majorHAnsi"/>
        </w:rPr>
      </w:pPr>
      <w:r>
        <w:rPr>
          <w:rFonts w:asciiTheme="majorHAnsi" w:hAnsiTheme="majorHAnsi" w:cstheme="majorHAnsi"/>
        </w:rPr>
        <w:t xml:space="preserve">TOG </w:t>
      </w:r>
      <w:r w:rsidR="00912004" w:rsidRPr="005F7E52">
        <w:rPr>
          <w:rFonts w:asciiTheme="majorHAnsi" w:hAnsiTheme="majorHAnsi" w:cstheme="majorHAnsi"/>
        </w:rPr>
        <w:t xml:space="preserve">Update </w:t>
      </w:r>
    </w:p>
    <w:p w14:paraId="5A9BDA98" w14:textId="304F3A62" w:rsidR="00F330C7" w:rsidRPr="005F7E52" w:rsidRDefault="00912004">
      <w:pPr>
        <w:rPr>
          <w:rFonts w:asciiTheme="majorHAnsi" w:hAnsiTheme="majorHAnsi" w:cstheme="majorHAnsi"/>
        </w:rPr>
      </w:pPr>
      <w:r w:rsidRPr="005F7E52">
        <w:rPr>
          <w:rFonts w:asciiTheme="majorHAnsi" w:hAnsiTheme="majorHAnsi" w:cstheme="majorHAnsi"/>
        </w:rPr>
        <w:t xml:space="preserve">Greetings TOG group members. I promised the group that I would try and do more frequent updates as we continue to make progress. </w:t>
      </w:r>
      <w:r w:rsidR="00F330C7" w:rsidRPr="005F7E52">
        <w:rPr>
          <w:rFonts w:asciiTheme="majorHAnsi" w:hAnsiTheme="majorHAnsi" w:cstheme="majorHAnsi"/>
        </w:rPr>
        <w:t xml:space="preserve">As you will recall we had a robust discussion during the last full group meeting, as well as also on the modeling presentation in early January, about changes to Alternative 3. </w:t>
      </w:r>
      <w:r w:rsidR="009A75DC" w:rsidRPr="005F7E52">
        <w:rPr>
          <w:rFonts w:asciiTheme="majorHAnsi" w:hAnsiTheme="majorHAnsi" w:cstheme="majorHAnsi"/>
        </w:rPr>
        <w:t xml:space="preserve">The conclusion was that we needed to look at reducing the amount of channel and side-channels that we presented initially as part of Alternative 3. </w:t>
      </w:r>
    </w:p>
    <w:p w14:paraId="04D77AE6" w14:textId="6E447E08" w:rsidR="00D0797D" w:rsidRPr="005F7E52" w:rsidRDefault="009A75DC" w:rsidP="005177DB">
      <w:pPr>
        <w:spacing w:before="240"/>
        <w:rPr>
          <w:rFonts w:asciiTheme="majorHAnsi" w:hAnsiTheme="majorHAnsi" w:cstheme="majorHAnsi"/>
        </w:rPr>
      </w:pPr>
      <w:r w:rsidRPr="005F7E52">
        <w:rPr>
          <w:rFonts w:asciiTheme="majorHAnsi" w:hAnsiTheme="majorHAnsi" w:cstheme="majorHAnsi"/>
        </w:rPr>
        <w:t xml:space="preserve">Over the last month we have been focused on developing the Alternative 3 hybrid surface (topographic model). </w:t>
      </w:r>
      <w:r w:rsidR="005177DB" w:rsidRPr="005F7E52">
        <w:rPr>
          <w:rFonts w:asciiTheme="majorHAnsi" w:hAnsiTheme="majorHAnsi" w:cstheme="majorHAnsi"/>
        </w:rPr>
        <w:t>The surface model provides the foundation for hydraulic modeling efforts.</w:t>
      </w:r>
      <w:r w:rsidR="005177DB">
        <w:rPr>
          <w:rFonts w:asciiTheme="majorHAnsi" w:hAnsiTheme="majorHAnsi" w:cstheme="majorHAnsi"/>
        </w:rPr>
        <w:t xml:space="preserve"> </w:t>
      </w:r>
      <w:r w:rsidRPr="005F7E52">
        <w:rPr>
          <w:rFonts w:asciiTheme="majorHAnsi" w:hAnsiTheme="majorHAnsi" w:cstheme="majorHAnsi"/>
        </w:rPr>
        <w:t>T</w:t>
      </w:r>
      <w:r w:rsidR="00D0797D" w:rsidRPr="005F7E52">
        <w:rPr>
          <w:rFonts w:asciiTheme="majorHAnsi" w:hAnsiTheme="majorHAnsi" w:cstheme="majorHAnsi"/>
        </w:rPr>
        <w:t>o develop the new surface there a variety of factors that must be considered including, but not limited to- c</w:t>
      </w:r>
      <w:r w:rsidR="00D0797D" w:rsidRPr="005F7E52">
        <w:rPr>
          <w:rFonts w:asciiTheme="majorHAnsi" w:hAnsiTheme="majorHAnsi" w:cstheme="majorHAnsi"/>
        </w:rPr>
        <w:t xml:space="preserve">hannel planform, channel top-widths, bank heights, </w:t>
      </w:r>
      <w:r w:rsidR="00D0797D" w:rsidRPr="005F7E52">
        <w:rPr>
          <w:rFonts w:asciiTheme="majorHAnsi" w:hAnsiTheme="majorHAnsi" w:cstheme="majorHAnsi"/>
        </w:rPr>
        <w:t xml:space="preserve">slope, roughness, water surface elevations. We started </w:t>
      </w:r>
      <w:r w:rsidR="005F7E52">
        <w:rPr>
          <w:rFonts w:asciiTheme="majorHAnsi" w:hAnsiTheme="majorHAnsi" w:cstheme="majorHAnsi"/>
        </w:rPr>
        <w:t xml:space="preserve">by </w:t>
      </w:r>
      <w:r w:rsidR="005F7E52" w:rsidRPr="005F7E52">
        <w:rPr>
          <w:rFonts w:asciiTheme="majorHAnsi" w:hAnsiTheme="majorHAnsi" w:cstheme="majorHAnsi"/>
        </w:rPr>
        <w:t xml:space="preserve">looking at </w:t>
      </w:r>
      <w:r w:rsidR="005F7E52">
        <w:rPr>
          <w:rFonts w:asciiTheme="majorHAnsi" w:hAnsiTheme="majorHAnsi" w:cstheme="majorHAnsi"/>
        </w:rPr>
        <w:t>existing conditions and Alternative 3 starting and ending stations, the longitudinal profile and bank heights. T</w:t>
      </w:r>
      <w:r w:rsidR="00D0797D" w:rsidRPr="005F7E52">
        <w:rPr>
          <w:rFonts w:asciiTheme="majorHAnsi" w:hAnsiTheme="majorHAnsi" w:cstheme="majorHAnsi"/>
        </w:rPr>
        <w:t>he upstream and downstream stations for the channel along a longitudinal profile starts just above Pit 1 and terminates at the riffle above Powerline Bend</w:t>
      </w:r>
      <w:r w:rsidR="00F30B84" w:rsidRPr="005F7E52">
        <w:rPr>
          <w:rFonts w:asciiTheme="majorHAnsi" w:hAnsiTheme="majorHAnsi" w:cstheme="majorHAnsi"/>
        </w:rPr>
        <w:t xml:space="preserve"> </w:t>
      </w:r>
      <w:r w:rsidR="005F7E52">
        <w:rPr>
          <w:rFonts w:asciiTheme="majorHAnsi" w:hAnsiTheme="majorHAnsi" w:cstheme="majorHAnsi"/>
        </w:rPr>
        <w:t>(</w:t>
      </w:r>
      <w:r w:rsidR="00F30B84" w:rsidRPr="005F7E52">
        <w:rPr>
          <w:rFonts w:asciiTheme="majorHAnsi" w:hAnsiTheme="majorHAnsi" w:cstheme="majorHAnsi"/>
        </w:rPr>
        <w:t>Figure</w:t>
      </w:r>
      <w:r w:rsidR="00312A11" w:rsidRPr="005F7E52">
        <w:rPr>
          <w:rFonts w:asciiTheme="majorHAnsi" w:hAnsiTheme="majorHAnsi" w:cstheme="majorHAnsi"/>
        </w:rPr>
        <w:t xml:space="preserve"> 1</w:t>
      </w:r>
      <w:r w:rsidR="005F7E52">
        <w:rPr>
          <w:rFonts w:asciiTheme="majorHAnsi" w:hAnsiTheme="majorHAnsi" w:cstheme="majorHAnsi"/>
        </w:rPr>
        <w:t>)</w:t>
      </w:r>
      <w:r w:rsidR="00D0797D" w:rsidRPr="005F7E52">
        <w:rPr>
          <w:rFonts w:asciiTheme="majorHAnsi" w:hAnsiTheme="majorHAnsi" w:cstheme="majorHAnsi"/>
        </w:rPr>
        <w:t xml:space="preserve">. </w:t>
      </w:r>
    </w:p>
    <w:p w14:paraId="6CBBDB98" w14:textId="68CF7D27" w:rsidR="00F3405B" w:rsidRPr="005177DB" w:rsidRDefault="00F3405B" w:rsidP="005177DB">
      <w:pPr>
        <w:rPr>
          <w:rFonts w:asciiTheme="majorHAnsi" w:hAnsiTheme="majorHAnsi" w:cstheme="majorHAnsi"/>
          <w:b/>
          <w:bCs/>
          <w:sz w:val="21"/>
          <w:szCs w:val="21"/>
        </w:rPr>
      </w:pPr>
      <w:r w:rsidRPr="005F7E52">
        <w:rPr>
          <w:rFonts w:asciiTheme="majorHAnsi" w:hAnsiTheme="majorHAnsi" w:cstheme="majorHAnsi"/>
          <w:noProof/>
        </w:rPr>
        <w:drawing>
          <wp:inline distT="0" distB="0" distL="0" distR="0" wp14:anchorId="7EF4CC33" wp14:editId="55FCA5C1">
            <wp:extent cx="5998464" cy="24942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6599384932523703779gmail-m_-901921918046671734Picture 1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028053" cy="2506584"/>
                    </a:xfrm>
                    <a:prstGeom prst="rect">
                      <a:avLst/>
                    </a:prstGeom>
                    <a:noFill/>
                    <a:ln>
                      <a:noFill/>
                    </a:ln>
                  </pic:spPr>
                </pic:pic>
              </a:graphicData>
            </a:graphic>
          </wp:inline>
        </w:drawing>
      </w:r>
      <w:r w:rsidR="005F7E52" w:rsidRPr="005F7E52">
        <w:rPr>
          <w:rFonts w:asciiTheme="majorHAnsi" w:hAnsiTheme="majorHAnsi" w:cstheme="majorHAnsi"/>
        </w:rPr>
        <w:t xml:space="preserve">  </w:t>
      </w:r>
      <w:r w:rsidR="005F7E52">
        <w:rPr>
          <w:rFonts w:asciiTheme="majorHAnsi" w:hAnsiTheme="majorHAnsi" w:cstheme="majorHAnsi"/>
        </w:rPr>
        <w:t xml:space="preserve"> </w:t>
      </w:r>
      <w:r w:rsidR="00F30B84" w:rsidRPr="005F7E52">
        <w:rPr>
          <w:rFonts w:asciiTheme="majorHAnsi" w:hAnsiTheme="majorHAnsi" w:cstheme="majorHAnsi"/>
          <w:sz w:val="21"/>
          <w:szCs w:val="21"/>
        </w:rPr>
        <w:t>Fig</w:t>
      </w:r>
      <w:r w:rsidR="005F7E52" w:rsidRPr="005F7E52">
        <w:rPr>
          <w:rFonts w:asciiTheme="majorHAnsi" w:hAnsiTheme="majorHAnsi" w:cstheme="majorHAnsi"/>
          <w:sz w:val="21"/>
          <w:szCs w:val="21"/>
        </w:rPr>
        <w:t xml:space="preserve">ure </w:t>
      </w:r>
      <w:r w:rsidR="00F30B84" w:rsidRPr="005F7E52">
        <w:rPr>
          <w:rFonts w:asciiTheme="majorHAnsi" w:hAnsiTheme="majorHAnsi" w:cstheme="majorHAnsi"/>
          <w:sz w:val="21"/>
          <w:szCs w:val="21"/>
        </w:rPr>
        <w:t>1</w:t>
      </w:r>
      <w:r w:rsidR="005F7E52" w:rsidRPr="005F7E52">
        <w:rPr>
          <w:rFonts w:asciiTheme="majorHAnsi" w:hAnsiTheme="majorHAnsi" w:cstheme="majorHAnsi"/>
          <w:sz w:val="21"/>
          <w:szCs w:val="21"/>
        </w:rPr>
        <w:t>.</w:t>
      </w:r>
      <w:r w:rsidR="005F7E52" w:rsidRPr="005F7E52">
        <w:rPr>
          <w:rFonts w:asciiTheme="majorHAnsi" w:hAnsiTheme="majorHAnsi" w:cstheme="majorHAnsi"/>
          <w:b/>
          <w:bCs/>
          <w:sz w:val="21"/>
          <w:szCs w:val="21"/>
        </w:rPr>
        <w:t xml:space="preserve"> </w:t>
      </w:r>
      <w:r w:rsidR="00F30B84" w:rsidRPr="005F7E52">
        <w:rPr>
          <w:rFonts w:asciiTheme="majorHAnsi" w:hAnsiTheme="majorHAnsi" w:cstheme="majorHAnsi"/>
          <w:b/>
          <w:bCs/>
          <w:sz w:val="21"/>
          <w:szCs w:val="21"/>
        </w:rPr>
        <w:t xml:space="preserve"> </w:t>
      </w:r>
    </w:p>
    <w:p w14:paraId="7BD8DD57" w14:textId="64DB84D9" w:rsidR="005F7E52" w:rsidRDefault="005F7E52">
      <w:pPr>
        <w:rPr>
          <w:rFonts w:asciiTheme="majorHAnsi" w:hAnsiTheme="majorHAnsi" w:cstheme="majorHAnsi"/>
        </w:rPr>
      </w:pPr>
      <w:r w:rsidRPr="005F7E52">
        <w:rPr>
          <w:rFonts w:asciiTheme="majorHAnsi" w:hAnsiTheme="majorHAnsi" w:cstheme="majorHAnsi"/>
        </w:rPr>
        <w:t xml:space="preserve">We utilized a spread sheet model to begin to predict initial channel depths and when overbank flows would occur. Several iterations were performed using the recommended design discharge to ensure overbank and floodplain engagement. ArcGIS was then used to make changes to the </w:t>
      </w:r>
      <w:r>
        <w:rPr>
          <w:rFonts w:asciiTheme="majorHAnsi" w:hAnsiTheme="majorHAnsi" w:cstheme="majorHAnsi"/>
        </w:rPr>
        <w:t xml:space="preserve">Alternative 3 </w:t>
      </w:r>
      <w:r w:rsidRPr="005F7E52">
        <w:rPr>
          <w:rFonts w:asciiTheme="majorHAnsi" w:hAnsiTheme="majorHAnsi" w:cstheme="majorHAnsi"/>
        </w:rPr>
        <w:t>surface model</w:t>
      </w:r>
      <w:r>
        <w:rPr>
          <w:rFonts w:asciiTheme="majorHAnsi" w:hAnsiTheme="majorHAnsi" w:cstheme="majorHAnsi"/>
        </w:rPr>
        <w:t xml:space="preserve"> and</w:t>
      </w:r>
      <w:r w:rsidRPr="005F7E52">
        <w:rPr>
          <w:rFonts w:asciiTheme="majorHAnsi" w:hAnsiTheme="majorHAnsi" w:cstheme="majorHAnsi"/>
        </w:rPr>
        <w:t xml:space="preserve"> to develop the </w:t>
      </w:r>
      <w:r>
        <w:rPr>
          <w:rFonts w:asciiTheme="majorHAnsi" w:hAnsiTheme="majorHAnsi" w:cstheme="majorHAnsi"/>
        </w:rPr>
        <w:t xml:space="preserve">new Alternative 3 </w:t>
      </w:r>
      <w:r w:rsidRPr="005F7E52">
        <w:rPr>
          <w:rFonts w:asciiTheme="majorHAnsi" w:hAnsiTheme="majorHAnsi" w:cstheme="majorHAnsi"/>
        </w:rPr>
        <w:t xml:space="preserve">hybrid surface. </w:t>
      </w:r>
    </w:p>
    <w:p w14:paraId="468B728A" w14:textId="77777777" w:rsidR="005177DB" w:rsidRDefault="005F7E52">
      <w:pPr>
        <w:rPr>
          <w:rFonts w:asciiTheme="majorHAnsi" w:hAnsiTheme="majorHAnsi" w:cstheme="majorHAnsi"/>
          <w:sz w:val="21"/>
          <w:szCs w:val="21"/>
        </w:rPr>
      </w:pPr>
      <w:r>
        <w:rPr>
          <w:noProof/>
        </w:rPr>
        <w:lastRenderedPageBreak/>
        <w:drawing>
          <wp:inline distT="0" distB="0" distL="0" distR="0" wp14:anchorId="1EFC06A4" wp14:editId="1F7E5117">
            <wp:extent cx="6172200" cy="191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6599384932523703779gmail-m_-901921918046671734Picture 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172200" cy="1911600"/>
                    </a:xfrm>
                    <a:prstGeom prst="rect">
                      <a:avLst/>
                    </a:prstGeom>
                    <a:noFill/>
                    <a:ln>
                      <a:noFill/>
                    </a:ln>
                  </pic:spPr>
                </pic:pic>
              </a:graphicData>
            </a:graphic>
          </wp:inline>
        </w:drawing>
      </w:r>
      <w:r>
        <w:rPr>
          <w:rFonts w:asciiTheme="majorHAnsi" w:hAnsiTheme="majorHAnsi" w:cstheme="majorHAnsi"/>
          <w:sz w:val="21"/>
          <w:szCs w:val="21"/>
        </w:rPr>
        <w:t xml:space="preserve">      </w:t>
      </w:r>
      <w:r>
        <w:rPr>
          <w:rFonts w:asciiTheme="majorHAnsi" w:hAnsiTheme="majorHAnsi" w:cstheme="majorHAnsi"/>
          <w:sz w:val="21"/>
          <w:szCs w:val="21"/>
        </w:rPr>
        <w:tab/>
      </w:r>
      <w:r w:rsidRPr="005F7E52">
        <w:rPr>
          <w:rFonts w:asciiTheme="majorHAnsi" w:hAnsiTheme="majorHAnsi" w:cstheme="majorHAnsi"/>
          <w:sz w:val="21"/>
          <w:szCs w:val="21"/>
        </w:rPr>
        <w:t xml:space="preserve">Figure </w:t>
      </w:r>
      <w:r>
        <w:rPr>
          <w:rFonts w:asciiTheme="majorHAnsi" w:hAnsiTheme="majorHAnsi" w:cstheme="majorHAnsi"/>
          <w:sz w:val="21"/>
          <w:szCs w:val="21"/>
        </w:rPr>
        <w:t>2</w:t>
      </w:r>
      <w:r w:rsidRPr="005F7E52">
        <w:rPr>
          <w:rFonts w:asciiTheme="majorHAnsi" w:hAnsiTheme="majorHAnsi" w:cstheme="majorHAnsi"/>
          <w:sz w:val="21"/>
          <w:szCs w:val="21"/>
        </w:rPr>
        <w:t>.</w:t>
      </w:r>
      <w:r w:rsidRPr="005F7E52">
        <w:rPr>
          <w:rFonts w:asciiTheme="majorHAnsi" w:hAnsiTheme="majorHAnsi" w:cstheme="majorHAnsi"/>
          <w:b/>
          <w:bCs/>
          <w:sz w:val="21"/>
          <w:szCs w:val="21"/>
        </w:rPr>
        <w:t xml:space="preserve">  </w:t>
      </w:r>
    </w:p>
    <w:p w14:paraId="2A62B260" w14:textId="43D1D501" w:rsidR="009A75DC" w:rsidRPr="005177DB" w:rsidRDefault="00312A11">
      <w:pPr>
        <w:rPr>
          <w:rFonts w:asciiTheme="majorHAnsi" w:hAnsiTheme="majorHAnsi" w:cstheme="majorHAnsi"/>
          <w:sz w:val="21"/>
          <w:szCs w:val="21"/>
        </w:rPr>
      </w:pPr>
      <w:r w:rsidRPr="005F7E52">
        <w:rPr>
          <w:rFonts w:asciiTheme="majorHAnsi" w:hAnsiTheme="majorHAnsi" w:cstheme="majorHAnsi"/>
        </w:rPr>
        <w:t>T</w:t>
      </w:r>
      <w:r w:rsidR="009A75DC" w:rsidRPr="005F7E52">
        <w:rPr>
          <w:rFonts w:asciiTheme="majorHAnsi" w:hAnsiTheme="majorHAnsi" w:cstheme="majorHAnsi"/>
        </w:rPr>
        <w:t xml:space="preserve">he new </w:t>
      </w:r>
      <w:r w:rsidR="00F330C7" w:rsidRPr="005F7E52">
        <w:rPr>
          <w:rFonts w:asciiTheme="majorHAnsi" w:hAnsiTheme="majorHAnsi" w:cstheme="majorHAnsi"/>
        </w:rPr>
        <w:t xml:space="preserve">Alternative 3 </w:t>
      </w:r>
      <w:r w:rsidR="009A75DC" w:rsidRPr="005F7E52">
        <w:rPr>
          <w:rFonts w:asciiTheme="majorHAnsi" w:hAnsiTheme="majorHAnsi" w:cstheme="majorHAnsi"/>
        </w:rPr>
        <w:t>h</w:t>
      </w:r>
      <w:r w:rsidR="009A75DC" w:rsidRPr="005F7E52">
        <w:rPr>
          <w:rFonts w:asciiTheme="majorHAnsi" w:hAnsiTheme="majorHAnsi" w:cstheme="majorHAnsi"/>
        </w:rPr>
        <w:t>ybrid</w:t>
      </w:r>
      <w:r w:rsidR="009A75DC" w:rsidRPr="005F7E52">
        <w:rPr>
          <w:rFonts w:asciiTheme="majorHAnsi" w:hAnsiTheme="majorHAnsi" w:cstheme="majorHAnsi"/>
        </w:rPr>
        <w:t xml:space="preserve"> includes 2-3 dominant channels and eliminates several other channels and side-channels. The hybrid</w:t>
      </w:r>
      <w:r w:rsidR="00D0797D" w:rsidRPr="005F7E52">
        <w:rPr>
          <w:rFonts w:asciiTheme="majorHAnsi" w:hAnsiTheme="majorHAnsi" w:cstheme="majorHAnsi"/>
        </w:rPr>
        <w:t xml:space="preserve"> surface also</w:t>
      </w:r>
      <w:r w:rsidR="009A75DC" w:rsidRPr="005F7E52">
        <w:rPr>
          <w:rFonts w:asciiTheme="majorHAnsi" w:hAnsiTheme="majorHAnsi" w:cstheme="majorHAnsi"/>
        </w:rPr>
        <w:t xml:space="preserve"> leave</w:t>
      </w:r>
      <w:r w:rsidR="00D0797D" w:rsidRPr="005F7E52">
        <w:rPr>
          <w:rFonts w:asciiTheme="majorHAnsi" w:hAnsiTheme="majorHAnsi" w:cstheme="majorHAnsi"/>
        </w:rPr>
        <w:t>s</w:t>
      </w:r>
      <w:r w:rsidR="009A75DC" w:rsidRPr="005F7E52">
        <w:rPr>
          <w:rFonts w:asciiTheme="majorHAnsi" w:hAnsiTheme="majorHAnsi" w:cstheme="majorHAnsi"/>
        </w:rPr>
        <w:t xml:space="preserve"> the developing bar</w:t>
      </w:r>
      <w:r w:rsidR="005177DB">
        <w:rPr>
          <w:rFonts w:asciiTheme="majorHAnsi" w:hAnsiTheme="majorHAnsi" w:cstheme="majorHAnsi"/>
        </w:rPr>
        <w:t xml:space="preserve"> above Pit 1</w:t>
      </w:r>
      <w:r w:rsidR="009A75DC" w:rsidRPr="005F7E52">
        <w:rPr>
          <w:rFonts w:asciiTheme="majorHAnsi" w:hAnsiTheme="majorHAnsi" w:cstheme="majorHAnsi"/>
        </w:rPr>
        <w:t>, which includes wood accumulation and sediment suitable for spawning</w:t>
      </w:r>
      <w:r w:rsidR="005177DB">
        <w:rPr>
          <w:rFonts w:asciiTheme="majorHAnsi" w:hAnsiTheme="majorHAnsi" w:cstheme="majorHAnsi"/>
        </w:rPr>
        <w:t xml:space="preserve">. The hybrid alternative also will </w:t>
      </w:r>
      <w:r w:rsidR="00D0797D" w:rsidRPr="005F7E52">
        <w:rPr>
          <w:rFonts w:asciiTheme="majorHAnsi" w:hAnsiTheme="majorHAnsi" w:cstheme="majorHAnsi"/>
        </w:rPr>
        <w:t>preserv</w:t>
      </w:r>
      <w:r w:rsidR="005177DB">
        <w:rPr>
          <w:rFonts w:asciiTheme="majorHAnsi" w:hAnsiTheme="majorHAnsi" w:cstheme="majorHAnsi"/>
        </w:rPr>
        <w:t xml:space="preserve">e the </w:t>
      </w:r>
      <w:proofErr w:type="gramStart"/>
      <w:r w:rsidR="00D0797D" w:rsidRPr="005F7E52">
        <w:rPr>
          <w:rFonts w:asciiTheme="majorHAnsi" w:hAnsiTheme="majorHAnsi" w:cstheme="majorHAnsi"/>
        </w:rPr>
        <w:t>cold water</w:t>
      </w:r>
      <w:proofErr w:type="gramEnd"/>
      <w:r w:rsidR="00D0797D" w:rsidRPr="005F7E52">
        <w:rPr>
          <w:rFonts w:asciiTheme="majorHAnsi" w:hAnsiTheme="majorHAnsi" w:cstheme="majorHAnsi"/>
        </w:rPr>
        <w:t xml:space="preserve"> refuge areas </w:t>
      </w:r>
      <w:r w:rsidR="005177DB">
        <w:rPr>
          <w:rFonts w:asciiTheme="majorHAnsi" w:hAnsiTheme="majorHAnsi" w:cstheme="majorHAnsi"/>
        </w:rPr>
        <w:t>at Pits 8 &amp; 9 (</w:t>
      </w:r>
      <w:r w:rsidR="00D0797D" w:rsidRPr="005F7E52">
        <w:rPr>
          <w:rFonts w:asciiTheme="majorHAnsi" w:hAnsiTheme="majorHAnsi" w:cstheme="majorHAnsi"/>
        </w:rPr>
        <w:t>closer to the Daybreak Pits</w:t>
      </w:r>
      <w:r w:rsidR="005177DB">
        <w:rPr>
          <w:rFonts w:asciiTheme="majorHAnsi" w:hAnsiTheme="majorHAnsi" w:cstheme="majorHAnsi"/>
        </w:rPr>
        <w:t>)</w:t>
      </w:r>
      <w:r w:rsidR="00D0797D" w:rsidRPr="005F7E52">
        <w:rPr>
          <w:rFonts w:asciiTheme="majorHAnsi" w:hAnsiTheme="majorHAnsi" w:cstheme="majorHAnsi"/>
        </w:rPr>
        <w:t xml:space="preserve">. </w:t>
      </w:r>
      <w:r w:rsidR="005177DB">
        <w:rPr>
          <w:rFonts w:asciiTheme="majorHAnsi" w:hAnsiTheme="majorHAnsi" w:cstheme="majorHAnsi"/>
        </w:rPr>
        <w:t xml:space="preserve">The current thought is to partially fill them to make them resemble the other adjacent beaver ponds as opposed to deep pits. </w:t>
      </w:r>
    </w:p>
    <w:p w14:paraId="2401A5CD" w14:textId="1405F596" w:rsidR="005177DB" w:rsidRDefault="00312A11">
      <w:pPr>
        <w:rPr>
          <w:rFonts w:asciiTheme="majorHAnsi" w:hAnsiTheme="majorHAnsi" w:cstheme="majorHAnsi"/>
        </w:rPr>
      </w:pPr>
      <w:r w:rsidRPr="005F7E52">
        <w:rPr>
          <w:rFonts w:asciiTheme="majorHAnsi" w:hAnsiTheme="majorHAnsi" w:cstheme="majorHAnsi"/>
        </w:rPr>
        <w:t xml:space="preserve">Keith has been running a series of low and high-water discharges through the hydraulic model. Depending on the results we may need to make slight adjustments to the hybrid surface </w:t>
      </w:r>
      <w:r w:rsidR="005177DB">
        <w:rPr>
          <w:rFonts w:asciiTheme="majorHAnsi" w:hAnsiTheme="majorHAnsi" w:cstheme="majorHAnsi"/>
        </w:rPr>
        <w:t xml:space="preserve">before re-running the model. </w:t>
      </w:r>
      <w:r w:rsidR="005177DB" w:rsidRPr="005F7E52">
        <w:rPr>
          <w:rFonts w:asciiTheme="majorHAnsi" w:hAnsiTheme="majorHAnsi" w:cstheme="majorHAnsi"/>
        </w:rPr>
        <w:t xml:space="preserve">We </w:t>
      </w:r>
      <w:r w:rsidR="005177DB">
        <w:rPr>
          <w:rFonts w:asciiTheme="majorHAnsi" w:hAnsiTheme="majorHAnsi" w:cstheme="majorHAnsi"/>
        </w:rPr>
        <w:t xml:space="preserve">anticipate having the results of the hybrid model in the next week or two. With that in mind, I am hoping to have the next meeting at the end of February/early March. The purpose of the meeting will be to go over the results of the hydraulic analysis.  </w:t>
      </w:r>
    </w:p>
    <w:p w14:paraId="4779FB15" w14:textId="0151CF55" w:rsidR="005177DB" w:rsidRDefault="005177DB">
      <w:pPr>
        <w:rPr>
          <w:rFonts w:asciiTheme="majorHAnsi" w:hAnsiTheme="majorHAnsi" w:cstheme="majorHAnsi"/>
        </w:rPr>
      </w:pPr>
      <w:r>
        <w:rPr>
          <w:rFonts w:asciiTheme="majorHAnsi" w:hAnsiTheme="majorHAnsi" w:cstheme="majorHAnsi"/>
        </w:rPr>
        <w:t xml:space="preserve">What else??? </w:t>
      </w:r>
    </w:p>
    <w:sectPr w:rsidR="005177DB" w:rsidSect="005F7E52">
      <w:pgSz w:w="12240" w:h="15840"/>
      <w:pgMar w:top="144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04"/>
    <w:rsid w:val="001A6670"/>
    <w:rsid w:val="00312A11"/>
    <w:rsid w:val="005177DB"/>
    <w:rsid w:val="005F7E52"/>
    <w:rsid w:val="00912004"/>
    <w:rsid w:val="00927153"/>
    <w:rsid w:val="009A75DC"/>
    <w:rsid w:val="00D0797D"/>
    <w:rsid w:val="00F30B84"/>
    <w:rsid w:val="00F330C7"/>
    <w:rsid w:val="00F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0925"/>
  <w15:chartTrackingRefBased/>
  <w15:docId w15:val="{12FAD62B-6B48-4C01-A1A2-4F620DB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17769171e545b16b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17769171e54692e333"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Kolp</dc:creator>
  <cp:keywords/>
  <dc:description/>
  <cp:lastModifiedBy>Paul Kolp</cp:lastModifiedBy>
  <cp:revision>2</cp:revision>
  <dcterms:created xsi:type="dcterms:W3CDTF">2021-02-08T05:16:00Z</dcterms:created>
  <dcterms:modified xsi:type="dcterms:W3CDTF">2021-02-08T05:16:00Z</dcterms:modified>
</cp:coreProperties>
</file>